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0BA5C" w14:textId="5A0A6D0B" w:rsidR="000309CD" w:rsidRDefault="000309CD" w:rsidP="000309CD">
      <w:pPr>
        <w:jc w:val="right"/>
      </w:pPr>
      <w:r w:rsidRPr="00BE098D">
        <w:t>Aarhus, d</w:t>
      </w:r>
      <w:r w:rsidR="00982E9B">
        <w:t>.</w:t>
      </w:r>
      <w:r w:rsidR="00181E40">
        <w:t xml:space="preserve"> 10. september 2024</w:t>
      </w:r>
    </w:p>
    <w:p w14:paraId="7B4B50C3" w14:textId="072DB6AE" w:rsidR="005970E9" w:rsidRPr="006D4016" w:rsidRDefault="00181E40" w:rsidP="005970E9">
      <w:pPr>
        <w:rPr>
          <w:rFonts w:ascii="Times New Roman" w:hAnsi="Times New Roman" w:cs="Times New Roman"/>
          <w:b/>
          <w:bCs/>
          <w:i/>
          <w:iCs/>
        </w:rPr>
      </w:pPr>
      <w:r w:rsidRPr="006D4016">
        <w:rPr>
          <w:rFonts w:ascii="Times New Roman" w:hAnsi="Times New Roman" w:cs="Times New Roman"/>
          <w:b/>
          <w:bCs/>
          <w:i/>
          <w:iCs/>
        </w:rPr>
        <w:t>Til Randers kommune</w:t>
      </w:r>
    </w:p>
    <w:p w14:paraId="4A73A939" w14:textId="18C5B938" w:rsidR="00B20E7C" w:rsidRDefault="00181E40" w:rsidP="005970E9">
      <w:pPr>
        <w:rPr>
          <w:rFonts w:ascii="Times New Roman" w:hAnsi="Times New Roman" w:cs="Times New Roman"/>
          <w:b/>
          <w:bCs/>
        </w:rPr>
      </w:pPr>
      <w:r>
        <w:rPr>
          <w:rFonts w:ascii="Times New Roman" w:hAnsi="Times New Roman" w:cs="Times New Roman"/>
          <w:b/>
          <w:bCs/>
        </w:rPr>
        <w:t xml:space="preserve">Høringssvar vedr. </w:t>
      </w:r>
      <w:r w:rsidR="00527C20">
        <w:rPr>
          <w:rFonts w:ascii="Times New Roman" w:hAnsi="Times New Roman" w:cs="Times New Roman"/>
          <w:b/>
          <w:bCs/>
        </w:rPr>
        <w:t>’</w:t>
      </w:r>
      <w:r w:rsidR="00C32216" w:rsidRPr="00C32216">
        <w:rPr>
          <w:rFonts w:ascii="Times New Roman" w:hAnsi="Times New Roman" w:cs="Times New Roman"/>
          <w:b/>
          <w:bCs/>
        </w:rPr>
        <w:t>Forslag til budget i balance på socialområdet 2025-28</w:t>
      </w:r>
      <w:r w:rsidR="00527C20">
        <w:rPr>
          <w:rFonts w:ascii="Times New Roman" w:hAnsi="Times New Roman" w:cs="Times New Roman"/>
          <w:b/>
          <w:bCs/>
        </w:rPr>
        <w:t>’</w:t>
      </w:r>
      <w:r w:rsidR="00B20E7C">
        <w:rPr>
          <w:rFonts w:ascii="Times New Roman" w:hAnsi="Times New Roman" w:cs="Times New Roman"/>
          <w:b/>
          <w:bCs/>
        </w:rPr>
        <w:t xml:space="preserve"> </w:t>
      </w:r>
      <w:r w:rsidR="00527C20">
        <w:rPr>
          <w:rFonts w:ascii="Times New Roman" w:hAnsi="Times New Roman" w:cs="Times New Roman"/>
          <w:b/>
          <w:bCs/>
        </w:rPr>
        <w:t>–</w:t>
      </w:r>
      <w:r w:rsidR="00B20E7C">
        <w:rPr>
          <w:rFonts w:ascii="Times New Roman" w:hAnsi="Times New Roman" w:cs="Times New Roman"/>
          <w:b/>
          <w:bCs/>
        </w:rPr>
        <w:t xml:space="preserve"> </w:t>
      </w:r>
      <w:r w:rsidR="00527C20">
        <w:rPr>
          <w:rFonts w:ascii="Times New Roman" w:hAnsi="Times New Roman" w:cs="Times New Roman"/>
          <w:b/>
          <w:bCs/>
        </w:rPr>
        <w:t>’</w:t>
      </w:r>
      <w:r w:rsidR="00B20E7C" w:rsidRPr="00B20E7C">
        <w:rPr>
          <w:rFonts w:ascii="Times New Roman" w:hAnsi="Times New Roman" w:cs="Times New Roman"/>
          <w:b/>
          <w:bCs/>
        </w:rPr>
        <w:t>forslag 12: Indførelse af takststruktur for køb af STU-tilbud ved eksterne leverandører</w:t>
      </w:r>
      <w:r w:rsidR="00527C20">
        <w:rPr>
          <w:rFonts w:ascii="Times New Roman" w:hAnsi="Times New Roman" w:cs="Times New Roman"/>
          <w:b/>
          <w:bCs/>
        </w:rPr>
        <w:t>’</w:t>
      </w:r>
      <w:r w:rsidR="00B20E7C" w:rsidRPr="00B20E7C">
        <w:rPr>
          <w:rFonts w:ascii="Times New Roman" w:hAnsi="Times New Roman" w:cs="Times New Roman"/>
          <w:b/>
          <w:bCs/>
        </w:rPr>
        <w:t>.</w:t>
      </w:r>
    </w:p>
    <w:p w14:paraId="0A1582B9" w14:textId="425A3FF3" w:rsidR="00181E40" w:rsidRDefault="009A35E1" w:rsidP="005970E9">
      <w:pPr>
        <w:rPr>
          <w:rFonts w:ascii="Times New Roman" w:hAnsi="Times New Roman" w:cs="Times New Roman"/>
        </w:rPr>
      </w:pPr>
      <w:r>
        <w:rPr>
          <w:rFonts w:ascii="Times New Roman" w:hAnsi="Times New Roman" w:cs="Times New Roman"/>
        </w:rPr>
        <w:t>På bestyrelsesmøde i den selvejende institution Strømmen</w:t>
      </w:r>
      <w:r w:rsidR="00C829DC">
        <w:rPr>
          <w:rFonts w:ascii="Times New Roman" w:hAnsi="Times New Roman" w:cs="Times New Roman"/>
        </w:rPr>
        <w:t>,</w:t>
      </w:r>
      <w:r>
        <w:rPr>
          <w:rFonts w:ascii="Times New Roman" w:hAnsi="Times New Roman" w:cs="Times New Roman"/>
        </w:rPr>
        <w:t xml:space="preserve"> er </w:t>
      </w:r>
      <w:r w:rsidR="00C829DC">
        <w:rPr>
          <w:rFonts w:ascii="Times New Roman" w:hAnsi="Times New Roman" w:cs="Times New Roman"/>
        </w:rPr>
        <w:t xml:space="preserve">det </w:t>
      </w:r>
      <w:r>
        <w:rPr>
          <w:rFonts w:ascii="Times New Roman" w:hAnsi="Times New Roman" w:cs="Times New Roman"/>
        </w:rPr>
        <w:t xml:space="preserve">kommet </w:t>
      </w:r>
      <w:r w:rsidR="008D01D8" w:rsidRPr="008D01D8">
        <w:rPr>
          <w:rFonts w:ascii="Times New Roman" w:hAnsi="Times New Roman" w:cs="Times New Roman"/>
        </w:rPr>
        <w:t>Jysk Bø</w:t>
      </w:r>
      <w:r w:rsidR="008D01D8">
        <w:rPr>
          <w:rFonts w:ascii="Times New Roman" w:hAnsi="Times New Roman" w:cs="Times New Roman"/>
        </w:rPr>
        <w:t>r</w:t>
      </w:r>
      <w:r w:rsidR="008D01D8" w:rsidRPr="008D01D8">
        <w:rPr>
          <w:rFonts w:ascii="Times New Roman" w:hAnsi="Times New Roman" w:cs="Times New Roman"/>
        </w:rPr>
        <w:t>neforsorg/Fredehjem</w:t>
      </w:r>
      <w:r>
        <w:rPr>
          <w:rFonts w:ascii="Times New Roman" w:hAnsi="Times New Roman" w:cs="Times New Roman"/>
        </w:rPr>
        <w:t xml:space="preserve"> (JBF)</w:t>
      </w:r>
      <w:r w:rsidR="00491B71">
        <w:rPr>
          <w:rFonts w:ascii="Times New Roman" w:hAnsi="Times New Roman" w:cs="Times New Roman"/>
        </w:rPr>
        <w:t xml:space="preserve"> for øre, a</w:t>
      </w:r>
      <w:r w:rsidR="006272A5">
        <w:rPr>
          <w:rFonts w:ascii="Times New Roman" w:hAnsi="Times New Roman" w:cs="Times New Roman"/>
        </w:rPr>
        <w:t>t Randers kommune påtænker</w:t>
      </w:r>
      <w:r w:rsidR="00245254">
        <w:rPr>
          <w:rFonts w:ascii="Times New Roman" w:hAnsi="Times New Roman" w:cs="Times New Roman"/>
        </w:rPr>
        <w:t xml:space="preserve"> </w:t>
      </w:r>
      <w:r w:rsidR="006272A5">
        <w:rPr>
          <w:rFonts w:ascii="Times New Roman" w:hAnsi="Times New Roman" w:cs="Times New Roman"/>
        </w:rPr>
        <w:t xml:space="preserve">indførelse af ny takststruktur </w:t>
      </w:r>
      <w:r w:rsidR="000A1036">
        <w:rPr>
          <w:rFonts w:ascii="Times New Roman" w:hAnsi="Times New Roman" w:cs="Times New Roman"/>
        </w:rPr>
        <w:t>for køb af STU-tilbud ved eksterne leverandører.</w:t>
      </w:r>
    </w:p>
    <w:p w14:paraId="460BDBF4" w14:textId="736B4DA1" w:rsidR="006F65AF" w:rsidRDefault="006F65AF" w:rsidP="005970E9">
      <w:pPr>
        <w:rPr>
          <w:rFonts w:ascii="Times New Roman" w:hAnsi="Times New Roman" w:cs="Times New Roman"/>
        </w:rPr>
      </w:pPr>
      <w:r>
        <w:rPr>
          <w:rFonts w:ascii="Times New Roman" w:hAnsi="Times New Roman" w:cs="Times New Roman"/>
        </w:rPr>
        <w:t xml:space="preserve">JBF er en større </w:t>
      </w:r>
      <w:r w:rsidR="00817853">
        <w:rPr>
          <w:rFonts w:ascii="Times New Roman" w:hAnsi="Times New Roman" w:cs="Times New Roman"/>
        </w:rPr>
        <w:t xml:space="preserve">civilsamfundsaktør </w:t>
      </w:r>
      <w:r w:rsidR="006C22FD">
        <w:rPr>
          <w:rFonts w:ascii="Times New Roman" w:hAnsi="Times New Roman" w:cs="Times New Roman"/>
        </w:rPr>
        <w:t xml:space="preserve">(NGO) </w:t>
      </w:r>
      <w:r w:rsidR="00817853">
        <w:rPr>
          <w:rFonts w:ascii="Times New Roman" w:hAnsi="Times New Roman" w:cs="Times New Roman"/>
        </w:rPr>
        <w:t>på det sociale område med 20 selvejende institutioner tilknyttet.</w:t>
      </w:r>
      <w:r w:rsidR="00245254">
        <w:rPr>
          <w:rFonts w:ascii="Times New Roman" w:hAnsi="Times New Roman" w:cs="Times New Roman"/>
        </w:rPr>
        <w:t xml:space="preserve"> Strømmen er oprettet med tilknytning til foreningen, og der sidder repræsentation udpeget af JBF i Strømmens bestyrelse.</w:t>
      </w:r>
      <w:r w:rsidR="009F48A5">
        <w:rPr>
          <w:rFonts w:ascii="Times New Roman" w:hAnsi="Times New Roman" w:cs="Times New Roman"/>
        </w:rPr>
        <w:t xml:space="preserve"> </w:t>
      </w:r>
    </w:p>
    <w:p w14:paraId="0763FB88" w14:textId="00A1779D" w:rsidR="000A1036" w:rsidRDefault="000A1036" w:rsidP="005970E9">
      <w:pPr>
        <w:rPr>
          <w:rFonts w:ascii="Times New Roman" w:hAnsi="Times New Roman" w:cs="Times New Roman"/>
        </w:rPr>
      </w:pPr>
      <w:r>
        <w:rPr>
          <w:rFonts w:ascii="Times New Roman" w:hAnsi="Times New Roman" w:cs="Times New Roman"/>
        </w:rPr>
        <w:t>Hermed foreningens høringssvar.</w:t>
      </w:r>
    </w:p>
    <w:p w14:paraId="5D6FE694" w14:textId="6CDFB4E9" w:rsidR="005A03F1" w:rsidRDefault="009C677A" w:rsidP="009C677A">
      <w:pPr>
        <w:rPr>
          <w:rFonts w:ascii="Times New Roman" w:hAnsi="Times New Roman" w:cs="Times New Roman"/>
        </w:rPr>
      </w:pPr>
      <w:r>
        <w:rPr>
          <w:rFonts w:ascii="Times New Roman" w:hAnsi="Times New Roman" w:cs="Times New Roman"/>
        </w:rPr>
        <w:t>Overordnet skal nævnes, at JBF – og selvejende tilbud knyttet foreningen – er sat i verden for at løse sociale opgaver til gavn mennesker i udsatte livspositioner - ikke for at tjene penge.</w:t>
      </w:r>
      <w:r w:rsidR="006C5577">
        <w:rPr>
          <w:rFonts w:ascii="Times New Roman" w:hAnsi="Times New Roman" w:cs="Times New Roman"/>
        </w:rPr>
        <w:t xml:space="preserve"> </w:t>
      </w:r>
    </w:p>
    <w:p w14:paraId="25A53C99" w14:textId="78EA3791" w:rsidR="009C677A" w:rsidRDefault="009C677A" w:rsidP="009C677A">
      <w:pPr>
        <w:rPr>
          <w:rFonts w:ascii="Times New Roman" w:hAnsi="Times New Roman" w:cs="Times New Roman"/>
        </w:rPr>
      </w:pPr>
      <w:r>
        <w:rPr>
          <w:rFonts w:ascii="Times New Roman" w:hAnsi="Times New Roman" w:cs="Times New Roman"/>
        </w:rPr>
        <w:t xml:space="preserve">Samtidig skal tilbuddene naturligvis være </w:t>
      </w:r>
      <w:r w:rsidRPr="005A03F1">
        <w:rPr>
          <w:rFonts w:ascii="Times New Roman" w:hAnsi="Times New Roman" w:cs="Times New Roman"/>
        </w:rPr>
        <w:t>bæredygtige</w:t>
      </w:r>
      <w:r>
        <w:rPr>
          <w:rFonts w:ascii="Times New Roman" w:hAnsi="Times New Roman" w:cs="Times New Roman"/>
        </w:rPr>
        <w:t>.</w:t>
      </w:r>
      <w:r w:rsidR="002C0773">
        <w:rPr>
          <w:rFonts w:ascii="Times New Roman" w:hAnsi="Times New Roman" w:cs="Times New Roman"/>
        </w:rPr>
        <w:t xml:space="preserve"> </w:t>
      </w:r>
    </w:p>
    <w:p w14:paraId="47DA8821" w14:textId="3FBD354D" w:rsidR="009C677A" w:rsidRDefault="00AD5057" w:rsidP="005970E9">
      <w:pPr>
        <w:rPr>
          <w:rFonts w:ascii="Times New Roman" w:hAnsi="Times New Roman" w:cs="Times New Roman"/>
        </w:rPr>
      </w:pPr>
      <w:r>
        <w:rPr>
          <w:rFonts w:ascii="Times New Roman" w:hAnsi="Times New Roman" w:cs="Times New Roman"/>
        </w:rPr>
        <w:t>JBF</w:t>
      </w:r>
      <w:r w:rsidR="006D1742">
        <w:rPr>
          <w:rFonts w:ascii="Times New Roman" w:hAnsi="Times New Roman" w:cs="Times New Roman"/>
        </w:rPr>
        <w:t xml:space="preserve"> er tilhænger af at levere sociale ydelser på lige markedsvilkår</w:t>
      </w:r>
      <w:r w:rsidR="00EE0B12">
        <w:rPr>
          <w:rFonts w:ascii="Times New Roman" w:hAnsi="Times New Roman" w:cs="Times New Roman"/>
        </w:rPr>
        <w:t xml:space="preserve">, </w:t>
      </w:r>
      <w:r w:rsidR="00B17490">
        <w:rPr>
          <w:rFonts w:ascii="Times New Roman" w:hAnsi="Times New Roman" w:cs="Times New Roman"/>
        </w:rPr>
        <w:t>hvilket forudsætter sammenlignelige takster</w:t>
      </w:r>
      <w:r w:rsidR="00B941EC">
        <w:rPr>
          <w:rFonts w:ascii="Times New Roman" w:hAnsi="Times New Roman" w:cs="Times New Roman"/>
        </w:rPr>
        <w:t>.</w:t>
      </w:r>
      <w:r w:rsidR="00B73790">
        <w:rPr>
          <w:rFonts w:ascii="Times New Roman" w:hAnsi="Times New Roman" w:cs="Times New Roman"/>
        </w:rPr>
        <w:t xml:space="preserve"> </w:t>
      </w:r>
    </w:p>
    <w:p w14:paraId="521CDC54" w14:textId="18A92AE9" w:rsidR="00791604" w:rsidRDefault="00791604" w:rsidP="005970E9">
      <w:pPr>
        <w:rPr>
          <w:rFonts w:ascii="Times New Roman" w:hAnsi="Times New Roman" w:cs="Times New Roman"/>
        </w:rPr>
      </w:pPr>
      <w:r>
        <w:rPr>
          <w:rFonts w:ascii="Times New Roman" w:hAnsi="Times New Roman" w:cs="Times New Roman"/>
        </w:rPr>
        <w:t xml:space="preserve">Vi savner </w:t>
      </w:r>
      <w:r w:rsidR="00875527">
        <w:rPr>
          <w:rFonts w:ascii="Times New Roman" w:hAnsi="Times New Roman" w:cs="Times New Roman"/>
        </w:rPr>
        <w:t>transparens og</w:t>
      </w:r>
      <w:r>
        <w:rPr>
          <w:rFonts w:ascii="Times New Roman" w:hAnsi="Times New Roman" w:cs="Times New Roman"/>
        </w:rPr>
        <w:t xml:space="preserve"> et </w:t>
      </w:r>
      <w:r w:rsidR="00B17490">
        <w:rPr>
          <w:rFonts w:ascii="Times New Roman" w:hAnsi="Times New Roman" w:cs="Times New Roman"/>
        </w:rPr>
        <w:t>gennemskueligt</w:t>
      </w:r>
      <w:r>
        <w:rPr>
          <w:rFonts w:ascii="Times New Roman" w:hAnsi="Times New Roman" w:cs="Times New Roman"/>
        </w:rPr>
        <w:t xml:space="preserve"> sammenligningsgrundlag ift. </w:t>
      </w:r>
      <w:r w:rsidR="00A03443">
        <w:rPr>
          <w:rFonts w:ascii="Times New Roman" w:hAnsi="Times New Roman" w:cs="Times New Roman"/>
        </w:rPr>
        <w:t xml:space="preserve">kommunens udspil om </w:t>
      </w:r>
      <w:r>
        <w:rPr>
          <w:rFonts w:ascii="Times New Roman" w:hAnsi="Times New Roman" w:cs="Times New Roman"/>
        </w:rPr>
        <w:t>takstfastsættelse.</w:t>
      </w:r>
      <w:r w:rsidR="00EC3AE0">
        <w:rPr>
          <w:rFonts w:ascii="Times New Roman" w:hAnsi="Times New Roman" w:cs="Times New Roman"/>
        </w:rPr>
        <w:t xml:space="preserve"> </w:t>
      </w:r>
    </w:p>
    <w:p w14:paraId="72C9B78A" w14:textId="174709A9" w:rsidR="00EC3AE0" w:rsidRDefault="00EC3AE0" w:rsidP="005970E9">
      <w:pPr>
        <w:rPr>
          <w:rFonts w:ascii="Times New Roman" w:hAnsi="Times New Roman" w:cs="Times New Roman"/>
        </w:rPr>
      </w:pPr>
      <w:r>
        <w:rPr>
          <w:rFonts w:ascii="Times New Roman" w:hAnsi="Times New Roman" w:cs="Times New Roman"/>
        </w:rPr>
        <w:t xml:space="preserve">Det </w:t>
      </w:r>
      <w:r w:rsidR="005A03F1">
        <w:rPr>
          <w:rFonts w:ascii="Times New Roman" w:hAnsi="Times New Roman" w:cs="Times New Roman"/>
        </w:rPr>
        <w:t>fremstår</w:t>
      </w:r>
      <w:r>
        <w:rPr>
          <w:rFonts w:ascii="Times New Roman" w:hAnsi="Times New Roman" w:cs="Times New Roman"/>
        </w:rPr>
        <w:t xml:space="preserve"> usikkert for os, hvilke driftsudgifter kommunen medtager i sin </w:t>
      </w:r>
      <w:r w:rsidR="005A03F1">
        <w:rPr>
          <w:rFonts w:ascii="Times New Roman" w:hAnsi="Times New Roman" w:cs="Times New Roman"/>
        </w:rPr>
        <w:t>beregning af kommunens egen takst.</w:t>
      </w:r>
    </w:p>
    <w:p w14:paraId="1A61C374" w14:textId="4D6976D8" w:rsidR="005A03F1" w:rsidRDefault="005A03F1" w:rsidP="005970E9">
      <w:pPr>
        <w:rPr>
          <w:rFonts w:ascii="Times New Roman" w:hAnsi="Times New Roman" w:cs="Times New Roman"/>
        </w:rPr>
      </w:pPr>
      <w:r>
        <w:rPr>
          <w:rFonts w:ascii="Times New Roman" w:hAnsi="Times New Roman" w:cs="Times New Roman"/>
        </w:rPr>
        <w:t>Vi har følgende spørgsmål til kommunen:</w:t>
      </w:r>
    </w:p>
    <w:p w14:paraId="225748C3" w14:textId="1F769230" w:rsidR="005A03F1" w:rsidRPr="000036A5" w:rsidRDefault="005A03F1" w:rsidP="005A03F1">
      <w:pPr>
        <w:pStyle w:val="Listeafsnit"/>
        <w:numPr>
          <w:ilvl w:val="0"/>
          <w:numId w:val="4"/>
        </w:numPr>
        <w:spacing w:line="257" w:lineRule="auto"/>
      </w:pPr>
      <w:r w:rsidRPr="005A03F1">
        <w:rPr>
          <w:rFonts w:ascii="Aptos" w:eastAsia="Aptos" w:hAnsi="Aptos" w:cs="Aptos"/>
          <w:sz w:val="22"/>
          <w:szCs w:val="22"/>
        </w:rPr>
        <w:t>I forslaget beskrives</w:t>
      </w:r>
      <w:r w:rsidR="00436F50">
        <w:rPr>
          <w:rFonts w:ascii="Aptos" w:eastAsia="Aptos" w:hAnsi="Aptos" w:cs="Aptos"/>
          <w:sz w:val="22"/>
          <w:szCs w:val="22"/>
        </w:rPr>
        <w:t>,</w:t>
      </w:r>
      <w:r w:rsidRPr="005A03F1">
        <w:rPr>
          <w:rFonts w:ascii="Aptos" w:eastAsia="Aptos" w:hAnsi="Aptos" w:cs="Aptos"/>
          <w:sz w:val="22"/>
          <w:szCs w:val="22"/>
        </w:rPr>
        <w:t xml:space="preserve"> at en ”afdækning af priser for STU-forløb viser, at der er</w:t>
      </w:r>
      <w:r w:rsidR="00BF6BE8">
        <w:rPr>
          <w:rFonts w:ascii="Aptos" w:eastAsia="Aptos" w:hAnsi="Aptos" w:cs="Aptos"/>
          <w:sz w:val="22"/>
          <w:szCs w:val="22"/>
        </w:rPr>
        <w:t xml:space="preserve"> </w:t>
      </w:r>
      <w:r w:rsidRPr="005A03F1">
        <w:rPr>
          <w:rFonts w:ascii="Aptos" w:eastAsia="Aptos" w:hAnsi="Aptos" w:cs="Aptos"/>
          <w:sz w:val="22"/>
          <w:szCs w:val="22"/>
        </w:rPr>
        <w:t xml:space="preserve">forskel i prisen på forløbene og mange leverandører har priser, der ligger over kommunens interne tilbud”. Kan denne afdækning offentliggøres? </w:t>
      </w:r>
    </w:p>
    <w:p w14:paraId="2CB75CFC" w14:textId="77777777" w:rsidR="000036A5" w:rsidRDefault="000036A5" w:rsidP="000036A5">
      <w:pPr>
        <w:pStyle w:val="Listeafsnit"/>
        <w:spacing w:line="257" w:lineRule="auto"/>
        <w:ind w:left="720"/>
      </w:pPr>
    </w:p>
    <w:p w14:paraId="3573B7BA" w14:textId="5ACEFDF6" w:rsidR="00133684" w:rsidRPr="00253121" w:rsidRDefault="005A03F1" w:rsidP="009E3DD1">
      <w:pPr>
        <w:pStyle w:val="Listeafsnit"/>
        <w:numPr>
          <w:ilvl w:val="0"/>
          <w:numId w:val="4"/>
        </w:numPr>
        <w:spacing w:line="257" w:lineRule="auto"/>
      </w:pPr>
      <w:r w:rsidRPr="00BA3D30">
        <w:rPr>
          <w:rFonts w:ascii="Aptos" w:eastAsia="Aptos" w:hAnsi="Aptos" w:cs="Aptos"/>
          <w:sz w:val="22"/>
          <w:szCs w:val="22"/>
        </w:rPr>
        <w:t xml:space="preserve">Kan kommunen offentliggøre beregningen af kommunens egne takster – både den ordinære takst og den særlige takst. Kan kommunen oplyse, hvordan kommunens egen takst har udviklet sig gennem de seneste 5 år? </w:t>
      </w:r>
    </w:p>
    <w:p w14:paraId="72ACF22A" w14:textId="77777777" w:rsidR="00253121" w:rsidRDefault="00253121" w:rsidP="00253121">
      <w:pPr>
        <w:pStyle w:val="Listeafsnit"/>
      </w:pPr>
    </w:p>
    <w:p w14:paraId="0503825E" w14:textId="112F1850" w:rsidR="00253121" w:rsidRPr="00761A8C" w:rsidRDefault="00253121" w:rsidP="004C25CA">
      <w:pPr>
        <w:pStyle w:val="Listeafsnit"/>
        <w:numPr>
          <w:ilvl w:val="0"/>
          <w:numId w:val="4"/>
        </w:numPr>
        <w:spacing w:line="257" w:lineRule="auto"/>
        <w:rPr>
          <w:rFonts w:ascii="Aptos" w:hAnsi="Aptos"/>
        </w:rPr>
      </w:pPr>
      <w:r w:rsidRPr="00761A8C">
        <w:rPr>
          <w:rFonts w:ascii="Aptos" w:hAnsi="Aptos"/>
        </w:rPr>
        <w:t>Hvordan beskriver kommunen målgrupperne for hhv. ordinær takst og særlig takst og hvordan besluttes, hvilken målgruppe eleverne tilhører? Særlig takst er 2,6 gange højere end ordinær takst. Kunne man forestille sig flere takstniveauer?</w:t>
      </w:r>
    </w:p>
    <w:p w14:paraId="58136F8B" w14:textId="3381A491" w:rsidR="005A03F1" w:rsidRPr="00761A8C" w:rsidRDefault="005A03F1" w:rsidP="005A03F1">
      <w:pPr>
        <w:spacing w:line="257" w:lineRule="auto"/>
        <w:rPr>
          <w:rFonts w:ascii="Aptos" w:hAnsi="Aptos"/>
        </w:rPr>
      </w:pPr>
    </w:p>
    <w:p w14:paraId="7CAAFF3C" w14:textId="7C38EC14" w:rsidR="005A03F1" w:rsidRPr="00761A8C" w:rsidRDefault="005A03F1" w:rsidP="00275BAF">
      <w:pPr>
        <w:pStyle w:val="Listeafsnit"/>
        <w:numPr>
          <w:ilvl w:val="0"/>
          <w:numId w:val="4"/>
        </w:numPr>
        <w:spacing w:line="257" w:lineRule="auto"/>
      </w:pPr>
      <w:r w:rsidRPr="00275BAF">
        <w:rPr>
          <w:rFonts w:ascii="Aptos" w:eastAsia="Aptos" w:hAnsi="Aptos" w:cs="Aptos"/>
          <w:sz w:val="22"/>
          <w:szCs w:val="22"/>
        </w:rPr>
        <w:lastRenderedPageBreak/>
        <w:t xml:space="preserve">Randers Kommune beskriver i kvalitetsaftalerne, at </w:t>
      </w:r>
      <w:r w:rsidR="00275BAF">
        <w:rPr>
          <w:rFonts w:ascii="Aptos" w:eastAsia="Aptos" w:hAnsi="Aptos" w:cs="Aptos"/>
          <w:sz w:val="22"/>
          <w:szCs w:val="22"/>
        </w:rPr>
        <w:t>STU</w:t>
      </w:r>
      <w:r w:rsidRPr="00275BAF">
        <w:rPr>
          <w:rFonts w:ascii="Aptos" w:eastAsia="Aptos" w:hAnsi="Aptos" w:cs="Aptos"/>
          <w:sz w:val="22"/>
          <w:szCs w:val="22"/>
        </w:rPr>
        <w:t>-tilbuddene skal kunne levere 1:1 støtte for eleverne inden for taksten. Er det Randers Kommunes vurdering, at der kan tilbydes faglig forsvarligt 1:1 støtte til børn</w:t>
      </w:r>
      <w:r w:rsidR="00D43FB7">
        <w:rPr>
          <w:rFonts w:ascii="Aptos" w:eastAsia="Aptos" w:hAnsi="Aptos" w:cs="Aptos"/>
          <w:sz w:val="22"/>
          <w:szCs w:val="22"/>
        </w:rPr>
        <w:t>/unge</w:t>
      </w:r>
      <w:r w:rsidRPr="00275BAF">
        <w:rPr>
          <w:rFonts w:ascii="Aptos" w:eastAsia="Aptos" w:hAnsi="Aptos" w:cs="Aptos"/>
          <w:sz w:val="22"/>
          <w:szCs w:val="22"/>
        </w:rPr>
        <w:t xml:space="preserve"> 21 timer eller mere om ugen til en takst af 15.000 kr. pr. måned?</w:t>
      </w:r>
    </w:p>
    <w:p w14:paraId="6341D238" w14:textId="77777777" w:rsidR="00761A8C" w:rsidRDefault="00761A8C" w:rsidP="00761A8C">
      <w:pPr>
        <w:pStyle w:val="Listeafsnit"/>
      </w:pPr>
    </w:p>
    <w:p w14:paraId="7B82C80F" w14:textId="3A57A929" w:rsidR="00761A8C" w:rsidRPr="00761A8C" w:rsidRDefault="00761A8C" w:rsidP="00275BAF">
      <w:pPr>
        <w:pStyle w:val="Listeafsnit"/>
        <w:numPr>
          <w:ilvl w:val="0"/>
          <w:numId w:val="4"/>
        </w:numPr>
        <w:spacing w:line="257" w:lineRule="auto"/>
        <w:rPr>
          <w:rFonts w:ascii="Aptos" w:hAnsi="Aptos"/>
        </w:rPr>
      </w:pPr>
      <w:r w:rsidRPr="00761A8C">
        <w:rPr>
          <w:rFonts w:ascii="Aptos" w:hAnsi="Aptos"/>
        </w:rPr>
        <w:t xml:space="preserve">I besparelsesforslaget beskrives, at en faglig effekt vil være, at forslaget understøtter den unges mulighed for større indflydelse på valg af tilbud, når der ikke er forskel i priserne. Omvendt må antages at </w:t>
      </w:r>
      <w:proofErr w:type="gramStart"/>
      <w:r w:rsidRPr="00761A8C">
        <w:rPr>
          <w:rFonts w:ascii="Aptos" w:hAnsi="Aptos"/>
        </w:rPr>
        <w:t>såfremt</w:t>
      </w:r>
      <w:proofErr w:type="gramEnd"/>
      <w:r w:rsidRPr="00761A8C">
        <w:rPr>
          <w:rFonts w:ascii="Aptos" w:hAnsi="Aptos"/>
        </w:rPr>
        <w:t xml:space="preserve"> private og selvejende tilbud </w:t>
      </w:r>
      <w:r w:rsidRPr="00761A8C">
        <w:rPr>
          <w:rFonts w:ascii="Aptos" w:hAnsi="Aptos"/>
          <w:i/>
          <w:iCs/>
        </w:rPr>
        <w:t xml:space="preserve">ikke </w:t>
      </w:r>
      <w:r w:rsidRPr="00761A8C">
        <w:rPr>
          <w:rFonts w:ascii="Aptos" w:hAnsi="Aptos"/>
        </w:rPr>
        <w:t>følger Randers Kommunes takststruktur, vil Randers Kommune kunne afvise unges ønsker om andre tilbud med henvisning til at andre tilbud er ”uforholdsmæssigt dyrere”, og dermed vil de unges selvbestemmelsesret blive mindsket betragteligt med forslaget.  </w:t>
      </w:r>
    </w:p>
    <w:p w14:paraId="470E9589" w14:textId="77777777" w:rsidR="005A03F1" w:rsidRDefault="005A03F1" w:rsidP="005A03F1">
      <w:pPr>
        <w:spacing w:line="257" w:lineRule="auto"/>
      </w:pPr>
      <w:r w:rsidRPr="282E679E">
        <w:rPr>
          <w:rFonts w:ascii="Aptos" w:eastAsia="Aptos" w:hAnsi="Aptos" w:cs="Aptos"/>
          <w:sz w:val="22"/>
          <w:szCs w:val="22"/>
        </w:rPr>
        <w:t xml:space="preserve"> </w:t>
      </w:r>
    </w:p>
    <w:p w14:paraId="42903B30" w14:textId="34F2514C" w:rsidR="00181E40" w:rsidRPr="00527C20" w:rsidRDefault="005A03F1" w:rsidP="005970E9">
      <w:pPr>
        <w:pStyle w:val="Listeafsnit"/>
        <w:numPr>
          <w:ilvl w:val="0"/>
          <w:numId w:val="4"/>
        </w:numPr>
        <w:spacing w:line="257" w:lineRule="auto"/>
      </w:pPr>
      <w:r w:rsidRPr="00916457">
        <w:rPr>
          <w:rFonts w:ascii="Aptos" w:eastAsia="Aptos" w:hAnsi="Aptos" w:cs="Aptos"/>
          <w:sz w:val="22"/>
          <w:szCs w:val="22"/>
        </w:rPr>
        <w:t xml:space="preserve">Hvordan er Randers Kommunes konkrete fortolkning af lovens tekst om ”uforholdsmæssig dyrere end et andet uddannelsessted”? </w:t>
      </w:r>
    </w:p>
    <w:p w14:paraId="39471B68" w14:textId="77777777" w:rsidR="006D7042" w:rsidRDefault="006D7042" w:rsidP="004C25CA"/>
    <w:p w14:paraId="73E3459E" w14:textId="77777777" w:rsidR="00527C20" w:rsidRPr="00527C20" w:rsidRDefault="00527C20" w:rsidP="00527C20">
      <w:pPr>
        <w:pStyle w:val="Listeafsnit"/>
        <w:spacing w:line="257" w:lineRule="auto"/>
        <w:ind w:left="720"/>
      </w:pPr>
    </w:p>
    <w:p w14:paraId="6E447520" w14:textId="732777B5" w:rsidR="005970E9" w:rsidRDefault="005970E9" w:rsidP="005970E9">
      <w:pPr>
        <w:rPr>
          <w:rFonts w:ascii="Times New Roman" w:hAnsi="Times New Roman" w:cs="Times New Roman"/>
        </w:rPr>
      </w:pPr>
      <w:r>
        <w:rPr>
          <w:rFonts w:ascii="Times New Roman" w:hAnsi="Times New Roman" w:cs="Times New Roman"/>
        </w:rPr>
        <w:t>Med venlig hilsen</w:t>
      </w:r>
    </w:p>
    <w:p w14:paraId="48884412" w14:textId="77777777" w:rsidR="005970E9" w:rsidRPr="00527C20" w:rsidRDefault="005970E9" w:rsidP="005970E9">
      <w:pPr>
        <w:rPr>
          <w:rFonts w:ascii="Times New Roman" w:hAnsi="Times New Roman" w:cs="Times New Roman"/>
          <w:i/>
          <w:iCs/>
        </w:rPr>
      </w:pPr>
      <w:r w:rsidRPr="00527C20">
        <w:rPr>
          <w:rFonts w:ascii="Times New Roman" w:hAnsi="Times New Roman" w:cs="Times New Roman"/>
          <w:i/>
          <w:iCs/>
        </w:rPr>
        <w:t xml:space="preserve">Poul Erik Clausen, generalsekretær i Jysk Børneforsorg/Fredehjem </w:t>
      </w:r>
    </w:p>
    <w:p w14:paraId="60FC2811" w14:textId="77777777" w:rsidR="00866C0E" w:rsidRDefault="00866C0E" w:rsidP="001B4DA3">
      <w:pPr>
        <w:jc w:val="left"/>
      </w:pPr>
    </w:p>
    <w:p w14:paraId="044E5770" w14:textId="77777777" w:rsidR="00080B6D" w:rsidRDefault="00080B6D" w:rsidP="001B4DA3">
      <w:pPr>
        <w:jc w:val="left"/>
      </w:pPr>
    </w:p>
    <w:p w14:paraId="42EE8A2F" w14:textId="15F65041" w:rsidR="00080B6D" w:rsidRDefault="00080B6D" w:rsidP="00080B6D">
      <w:pPr>
        <w:spacing w:after="0"/>
      </w:pPr>
    </w:p>
    <w:p w14:paraId="5657168C" w14:textId="77777777" w:rsidR="00080B6D" w:rsidRDefault="00080B6D" w:rsidP="00080B6D"/>
    <w:p w14:paraId="75789D3B" w14:textId="77777777" w:rsidR="00080B6D" w:rsidRDefault="00080B6D" w:rsidP="001B4DA3">
      <w:pPr>
        <w:jc w:val="left"/>
      </w:pPr>
    </w:p>
    <w:sectPr w:rsidR="00080B6D" w:rsidSect="00F061DD">
      <w:headerReference w:type="default" r:id="rId7"/>
      <w:footerReference w:type="default" r:id="rId8"/>
      <w:pgSz w:w="11906" w:h="16838"/>
      <w:pgMar w:top="3119" w:right="1134" w:bottom="1560" w:left="1134" w:header="708"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C66A0" w14:textId="77777777" w:rsidR="00386B1B" w:rsidRDefault="00386B1B" w:rsidP="000309CD">
      <w:pPr>
        <w:spacing w:after="0" w:line="240" w:lineRule="auto"/>
      </w:pPr>
      <w:r>
        <w:separator/>
      </w:r>
    </w:p>
  </w:endnote>
  <w:endnote w:type="continuationSeparator" w:id="0">
    <w:p w14:paraId="1EE028A6" w14:textId="77777777" w:rsidR="00386B1B" w:rsidRDefault="00386B1B" w:rsidP="0003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Berthold Walbaum Book">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6005B" w14:textId="77777777" w:rsidR="000309CD" w:rsidRPr="005970E9" w:rsidRDefault="000309CD" w:rsidP="000309CD">
    <w:pPr>
      <w:pStyle w:val="Grundlggendeafsnit"/>
      <w:jc w:val="center"/>
      <w:rPr>
        <w:i/>
        <w:iCs/>
        <w:color w:val="595959" w:themeColor="text1" w:themeTint="A6"/>
        <w:sz w:val="18"/>
        <w:szCs w:val="18"/>
      </w:rPr>
    </w:pPr>
    <w:r w:rsidRPr="005970E9">
      <w:rPr>
        <w:i/>
        <w:iCs/>
        <w:noProof/>
        <w:color w:val="000000" w:themeColor="text1"/>
        <w:sz w:val="18"/>
        <w:szCs w:val="18"/>
      </w:rPr>
      <mc:AlternateContent>
        <mc:Choice Requires="wps">
          <w:drawing>
            <wp:anchor distT="0" distB="0" distL="114300" distR="114300" simplePos="0" relativeHeight="251664384" behindDoc="1" locked="0" layoutInCell="1" allowOverlap="1" wp14:anchorId="2F4EBCF9" wp14:editId="07736122">
              <wp:simplePos x="0" y="0"/>
              <wp:positionH relativeFrom="column">
                <wp:posOffset>-746760</wp:posOffset>
              </wp:positionH>
              <wp:positionV relativeFrom="paragraph">
                <wp:posOffset>-130810</wp:posOffset>
              </wp:positionV>
              <wp:extent cx="7560273" cy="1064223"/>
              <wp:effectExtent l="0" t="0" r="3175" b="3175"/>
              <wp:wrapNone/>
              <wp:docPr id="4" name="Rektangel 4"/>
              <wp:cNvGraphicFramePr/>
              <a:graphic xmlns:a="http://schemas.openxmlformats.org/drawingml/2006/main">
                <a:graphicData uri="http://schemas.microsoft.com/office/word/2010/wordprocessingShape">
                  <wps:wsp>
                    <wps:cNvSpPr/>
                    <wps:spPr>
                      <a:xfrm>
                        <a:off x="0" y="0"/>
                        <a:ext cx="7560273" cy="1064223"/>
                      </a:xfrm>
                      <a:prstGeom prst="rect">
                        <a:avLst/>
                      </a:prstGeom>
                      <a:solidFill>
                        <a:srgbClr val="BCD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2028E" id="Rektangel 4" o:spid="_x0000_s1026" style="position:absolute;margin-left:-58.8pt;margin-top:-10.3pt;width:595.3pt;height:8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" fillcolor="#bcdacd" stroked="f" strokeweight="1pt"/>
          </w:pict>
        </mc:Fallback>
      </mc:AlternateContent>
    </w:r>
    <w:r w:rsidRPr="005970E9">
      <w:rPr>
        <w:i/>
        <w:iCs/>
        <w:color w:val="595959" w:themeColor="text1" w:themeTint="A6"/>
        <w:sz w:val="18"/>
        <w:szCs w:val="18"/>
      </w:rPr>
      <w:t>Jysk Børneforsorg/Fredehjem arbejder for at sikre gode levevilkår for udsatte og sårbare børn, unge, voksne og familier.</w:t>
    </w:r>
  </w:p>
  <w:p w14:paraId="54C89D7E" w14:textId="6802428E" w:rsidR="000309CD" w:rsidRPr="005970E9" w:rsidRDefault="00F061DD" w:rsidP="00F061DD">
    <w:pPr>
      <w:pStyle w:val="Sidefod"/>
      <w:jc w:val="left"/>
      <w:rPr>
        <w:color w:val="595959" w:themeColor="text1" w:themeTint="A6"/>
        <w:sz w:val="26"/>
        <w:szCs w:val="28"/>
      </w:rPr>
    </w:pPr>
    <w:r w:rsidRPr="005970E9">
      <w:rPr>
        <w:i/>
        <w:iCs/>
        <w:color w:val="595959" w:themeColor="text1" w:themeTint="A6"/>
        <w:sz w:val="20"/>
        <w:szCs w:val="20"/>
      </w:rPr>
      <w:tab/>
    </w:r>
    <w:r w:rsidR="000309CD" w:rsidRPr="005970E9">
      <w:rPr>
        <w:i/>
        <w:iCs/>
        <w:color w:val="595959" w:themeColor="text1" w:themeTint="A6"/>
        <w:sz w:val="20"/>
        <w:szCs w:val="20"/>
      </w:rPr>
      <w:t>- Socialt arbejde med folkelig og folkekirkelig basis -</w:t>
    </w:r>
    <w:r w:rsidRPr="005970E9">
      <w:rPr>
        <w:i/>
        <w:iCs/>
        <w:color w:val="595959" w:themeColor="text1" w:themeTint="A6"/>
        <w:sz w:val="22"/>
        <w:szCs w:val="22"/>
      </w:rPr>
      <w:tab/>
    </w:r>
  </w:p>
  <w:p w14:paraId="5E88C49A" w14:textId="77777777" w:rsidR="000309CD" w:rsidRPr="005970E9" w:rsidRDefault="000309CD">
    <w:pPr>
      <w:pStyle w:val="Sidefod"/>
      <w:rPr>
        <w:sz w:val="26"/>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C26ED" w14:textId="77777777" w:rsidR="00386B1B" w:rsidRDefault="00386B1B" w:rsidP="000309CD">
      <w:pPr>
        <w:spacing w:after="0" w:line="240" w:lineRule="auto"/>
      </w:pPr>
      <w:r>
        <w:separator/>
      </w:r>
    </w:p>
  </w:footnote>
  <w:footnote w:type="continuationSeparator" w:id="0">
    <w:p w14:paraId="40E686E6" w14:textId="77777777" w:rsidR="00386B1B" w:rsidRDefault="00386B1B" w:rsidP="00030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643604"/>
      <w:docPartObj>
        <w:docPartGallery w:val="Page Numbers (Top of Page)"/>
        <w:docPartUnique/>
      </w:docPartObj>
    </w:sdtPr>
    <w:sdtEndPr>
      <w:rPr>
        <w:color w:val="87BEA7"/>
      </w:rPr>
    </w:sdtEndPr>
    <w:sdtContent>
      <w:p w14:paraId="5C7E63EA" w14:textId="4D11339E" w:rsidR="000309CD" w:rsidRPr="00AD545A" w:rsidRDefault="000309CD">
        <w:pPr>
          <w:pStyle w:val="Sidehoved"/>
          <w:jc w:val="right"/>
          <w:rPr>
            <w:color w:val="87BEA7"/>
          </w:rPr>
        </w:pPr>
        <w:r w:rsidRPr="00AD545A">
          <w:rPr>
            <w:noProof/>
            <w:color w:val="87BEA7"/>
          </w:rPr>
          <w:drawing>
            <wp:anchor distT="0" distB="0" distL="114300" distR="114300" simplePos="0" relativeHeight="251656192" behindDoc="1" locked="0" layoutInCell="1" allowOverlap="1" wp14:anchorId="5486E669" wp14:editId="59FDE6E4">
              <wp:simplePos x="0" y="0"/>
              <wp:positionH relativeFrom="column">
                <wp:posOffset>-93980</wp:posOffset>
              </wp:positionH>
              <wp:positionV relativeFrom="paragraph">
                <wp:posOffset>-33020</wp:posOffset>
              </wp:positionV>
              <wp:extent cx="1370889" cy="1371600"/>
              <wp:effectExtent l="0" t="0" r="1270" b="0"/>
              <wp:wrapNone/>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1370889" cy="1371600"/>
                      </a:xfrm>
                      <a:prstGeom prst="rect">
                        <a:avLst/>
                      </a:prstGeom>
                    </pic:spPr>
                  </pic:pic>
                </a:graphicData>
              </a:graphic>
              <wp14:sizeRelH relativeFrom="page">
                <wp14:pctWidth>0</wp14:pctWidth>
              </wp14:sizeRelH>
              <wp14:sizeRelV relativeFrom="page">
                <wp14:pctHeight>0</wp14:pctHeight>
              </wp14:sizeRelV>
            </wp:anchor>
          </w:drawing>
        </w:r>
        <w:r w:rsidRPr="00AD545A">
          <w:rPr>
            <w:color w:val="87BEA7"/>
          </w:rPr>
          <w:fldChar w:fldCharType="begin"/>
        </w:r>
        <w:r w:rsidRPr="00AD545A">
          <w:rPr>
            <w:color w:val="87BEA7"/>
          </w:rPr>
          <w:instrText>PAGE   \* MERGEFORMAT</w:instrText>
        </w:r>
        <w:r w:rsidRPr="00AD545A">
          <w:rPr>
            <w:color w:val="87BEA7"/>
          </w:rPr>
          <w:fldChar w:fldCharType="separate"/>
        </w:r>
        <w:r w:rsidRPr="00AD545A">
          <w:rPr>
            <w:color w:val="87BEA7"/>
          </w:rPr>
          <w:t>2</w:t>
        </w:r>
        <w:r w:rsidRPr="00AD545A">
          <w:rPr>
            <w:color w:val="87BEA7"/>
          </w:rPr>
          <w:fldChar w:fldCharType="end"/>
        </w:r>
      </w:p>
    </w:sdtContent>
  </w:sdt>
  <w:p w14:paraId="5F919C36" w14:textId="4C60C259" w:rsidR="000309CD" w:rsidRDefault="00F061DD">
    <w:pPr>
      <w:pStyle w:val="Sidehoved"/>
    </w:pPr>
    <w:r>
      <w:rPr>
        <w:noProof/>
      </w:rPr>
      <mc:AlternateContent>
        <mc:Choice Requires="wpg">
          <w:drawing>
            <wp:anchor distT="0" distB="0" distL="114300" distR="114300" simplePos="0" relativeHeight="251662336" behindDoc="0" locked="0" layoutInCell="1" allowOverlap="1" wp14:anchorId="370CBF87" wp14:editId="5C090528">
              <wp:simplePos x="0" y="0"/>
              <wp:positionH relativeFrom="column">
                <wp:posOffset>1487696</wp:posOffset>
              </wp:positionH>
              <wp:positionV relativeFrom="paragraph">
                <wp:posOffset>57150</wp:posOffset>
              </wp:positionV>
              <wp:extent cx="4714875" cy="430052"/>
              <wp:effectExtent l="0" t="0" r="0" b="27305"/>
              <wp:wrapNone/>
              <wp:docPr id="32" name="Gruppe 32"/>
              <wp:cNvGraphicFramePr/>
              <a:graphic xmlns:a="http://schemas.openxmlformats.org/drawingml/2006/main">
                <a:graphicData uri="http://schemas.microsoft.com/office/word/2010/wordprocessingGroup">
                  <wpg:wgp>
                    <wpg:cNvGrpSpPr/>
                    <wpg:grpSpPr>
                      <a:xfrm>
                        <a:off x="0" y="0"/>
                        <a:ext cx="4714875" cy="430052"/>
                        <a:chOff x="0" y="0"/>
                        <a:chExt cx="4714875" cy="430052"/>
                      </a:xfrm>
                    </wpg:grpSpPr>
                    <wps:wsp>
                      <wps:cNvPr id="217" name="Tekstfelt 2"/>
                      <wps:cNvSpPr txBox="1">
                        <a:spLocks noChangeArrowheads="1"/>
                      </wps:cNvSpPr>
                      <wps:spPr bwMode="auto">
                        <a:xfrm>
                          <a:off x="0" y="0"/>
                          <a:ext cx="4714875" cy="428625"/>
                        </a:xfrm>
                        <a:prstGeom prst="rect">
                          <a:avLst/>
                        </a:prstGeom>
                        <a:noFill/>
                        <a:ln w="9525">
                          <a:noFill/>
                          <a:miter lim="800000"/>
                          <a:headEnd/>
                          <a:tailEnd/>
                        </a:ln>
                      </wps:spPr>
                      <wps:txbx>
                        <w:txbxContent>
                          <w:p w14:paraId="424602C0" w14:textId="77777777" w:rsidR="000309CD" w:rsidRPr="00B51EF0" w:rsidRDefault="000309CD" w:rsidP="000309CD">
                            <w:pPr>
                              <w:pStyle w:val="Sidefod"/>
                              <w:ind w:left="-567"/>
                              <w:jc w:val="center"/>
                              <w:rPr>
                                <w:bCs/>
                                <w:i/>
                                <w:iCs/>
                                <w:color w:val="87BEA7"/>
                                <w:sz w:val="20"/>
                                <w:szCs w:val="20"/>
                                <w:lang w:val="en-US"/>
                              </w:rPr>
                            </w:pPr>
                            <w:r w:rsidRPr="00C6534B">
                              <w:rPr>
                                <w:bCs/>
                                <w:i/>
                                <w:iCs/>
                                <w:color w:val="87BEA7"/>
                                <w:sz w:val="20"/>
                                <w:szCs w:val="20"/>
                              </w:rPr>
                              <w:t xml:space="preserve">Ellengården · </w:t>
                            </w:r>
                            <w:proofErr w:type="spellStart"/>
                            <w:r w:rsidRPr="00C6534B">
                              <w:rPr>
                                <w:bCs/>
                                <w:i/>
                                <w:iCs/>
                                <w:color w:val="87BEA7"/>
                                <w:sz w:val="20"/>
                                <w:szCs w:val="20"/>
                              </w:rPr>
                              <w:t>Bethesdavej</w:t>
                            </w:r>
                            <w:proofErr w:type="spellEnd"/>
                            <w:r w:rsidRPr="00C6534B">
                              <w:rPr>
                                <w:bCs/>
                                <w:i/>
                                <w:iCs/>
                                <w:color w:val="87BEA7"/>
                                <w:sz w:val="20"/>
                                <w:szCs w:val="20"/>
                              </w:rPr>
                              <w:t xml:space="preserve"> 81 · DK-8200 Aarhus N · CVR-nr. </w:t>
                            </w:r>
                            <w:r w:rsidRPr="00B51EF0">
                              <w:rPr>
                                <w:bCs/>
                                <w:i/>
                                <w:iCs/>
                                <w:color w:val="87BEA7"/>
                                <w:sz w:val="20"/>
                                <w:szCs w:val="20"/>
                                <w:lang w:val="en-US"/>
                              </w:rPr>
                              <w:t>29078718</w:t>
                            </w:r>
                          </w:p>
                          <w:p w14:paraId="12E46368" w14:textId="0E00259D" w:rsidR="000309CD" w:rsidRPr="00F061DD" w:rsidRDefault="000309CD" w:rsidP="000309CD">
                            <w:pPr>
                              <w:pStyle w:val="Sidefod"/>
                              <w:ind w:left="-567"/>
                              <w:jc w:val="center"/>
                              <w:rPr>
                                <w:color w:val="87BEA7"/>
                                <w:sz w:val="22"/>
                                <w:szCs w:val="20"/>
                                <w:lang w:val="en-US"/>
                              </w:rPr>
                            </w:pPr>
                            <w:proofErr w:type="spellStart"/>
                            <w:r w:rsidRPr="00F061DD">
                              <w:rPr>
                                <w:bCs/>
                                <w:i/>
                                <w:iCs/>
                                <w:color w:val="87BEA7"/>
                                <w:sz w:val="20"/>
                                <w:szCs w:val="20"/>
                                <w:lang w:val="en-US"/>
                              </w:rPr>
                              <w:t>tlf</w:t>
                            </w:r>
                            <w:proofErr w:type="spellEnd"/>
                            <w:r w:rsidRPr="00F061DD">
                              <w:rPr>
                                <w:bCs/>
                                <w:i/>
                                <w:iCs/>
                                <w:color w:val="87BEA7"/>
                                <w:sz w:val="20"/>
                                <w:szCs w:val="20"/>
                                <w:lang w:val="en-US"/>
                              </w:rPr>
                              <w:t>.: 86 16 76 99 · mail@jyskborneforsorg.dk · www.jyskborneforsorg.dk</w:t>
                            </w:r>
                          </w:p>
                        </w:txbxContent>
                      </wps:txbx>
                      <wps:bodyPr rot="0" vert="horz" wrap="square" lIns="91440" tIns="45720" rIns="91440" bIns="45720" anchor="t" anchorCtr="0">
                        <a:noAutofit/>
                      </wps:bodyPr>
                    </wps:wsp>
                    <wps:wsp>
                      <wps:cNvPr id="3" name="Lige forbindelse 3"/>
                      <wps:cNvCnPr/>
                      <wps:spPr>
                        <a:xfrm flipV="1">
                          <a:off x="207818" y="427512"/>
                          <a:ext cx="3917950" cy="2540"/>
                        </a:xfrm>
                        <a:prstGeom prst="line">
                          <a:avLst/>
                        </a:prstGeom>
                        <a:ln w="19050">
                          <a:solidFill>
                            <a:srgbClr val="87BEA7"/>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0CBF87" id="Gruppe 32" o:spid="_x0000_s1026" style="position:absolute;left:0;text-align:left;margin-left:117.15pt;margin-top:4.5pt;width:371.25pt;height:33.85pt;z-index:251662336" coordsize="47148,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">
              <v:shapetype id="_x0000_t202" coordsize="21600,21600" o:spt="202" path="m,l,21600r21600,l21600,xe">
                <v:stroke joinstyle="miter"/>
                <v:path gradientshapeok="t" o:connecttype="rect"/>
              </v:shapetype>
              <v:shape id="Tekstfelt 2" o:spid="_x0000_s1027" type="#_x0000_t202" style="position:absolute;width:4714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24602C0" w14:textId="77777777" w:rsidR="000309CD" w:rsidRPr="00B51EF0" w:rsidRDefault="000309CD" w:rsidP="000309CD">
                      <w:pPr>
                        <w:pStyle w:val="Sidefod"/>
                        <w:ind w:left="-567"/>
                        <w:jc w:val="center"/>
                        <w:rPr>
                          <w:bCs/>
                          <w:i/>
                          <w:iCs/>
                          <w:color w:val="87BEA7"/>
                          <w:sz w:val="20"/>
                          <w:szCs w:val="20"/>
                          <w:lang w:val="en-US"/>
                        </w:rPr>
                      </w:pPr>
                      <w:r w:rsidRPr="00C6534B">
                        <w:rPr>
                          <w:bCs/>
                          <w:i/>
                          <w:iCs/>
                          <w:color w:val="87BEA7"/>
                          <w:sz w:val="20"/>
                          <w:szCs w:val="20"/>
                        </w:rPr>
                        <w:t xml:space="preserve">Ellengården · </w:t>
                      </w:r>
                      <w:proofErr w:type="spellStart"/>
                      <w:r w:rsidRPr="00C6534B">
                        <w:rPr>
                          <w:bCs/>
                          <w:i/>
                          <w:iCs/>
                          <w:color w:val="87BEA7"/>
                          <w:sz w:val="20"/>
                          <w:szCs w:val="20"/>
                        </w:rPr>
                        <w:t>Bethesdavej</w:t>
                      </w:r>
                      <w:proofErr w:type="spellEnd"/>
                      <w:r w:rsidRPr="00C6534B">
                        <w:rPr>
                          <w:bCs/>
                          <w:i/>
                          <w:iCs/>
                          <w:color w:val="87BEA7"/>
                          <w:sz w:val="20"/>
                          <w:szCs w:val="20"/>
                        </w:rPr>
                        <w:t xml:space="preserve"> 81 · DK-8200 Aarhus N · CVR-nr. </w:t>
                      </w:r>
                      <w:r w:rsidRPr="00B51EF0">
                        <w:rPr>
                          <w:bCs/>
                          <w:i/>
                          <w:iCs/>
                          <w:color w:val="87BEA7"/>
                          <w:sz w:val="20"/>
                          <w:szCs w:val="20"/>
                          <w:lang w:val="en-US"/>
                        </w:rPr>
                        <w:t>29078718</w:t>
                      </w:r>
                    </w:p>
                    <w:p w14:paraId="12E46368" w14:textId="0E00259D" w:rsidR="000309CD" w:rsidRPr="00F061DD" w:rsidRDefault="000309CD" w:rsidP="000309CD">
                      <w:pPr>
                        <w:pStyle w:val="Sidefod"/>
                        <w:ind w:left="-567"/>
                        <w:jc w:val="center"/>
                        <w:rPr>
                          <w:color w:val="87BEA7"/>
                          <w:sz w:val="22"/>
                          <w:szCs w:val="20"/>
                          <w:lang w:val="en-US"/>
                        </w:rPr>
                      </w:pPr>
                      <w:proofErr w:type="spellStart"/>
                      <w:r w:rsidRPr="00F061DD">
                        <w:rPr>
                          <w:bCs/>
                          <w:i/>
                          <w:iCs/>
                          <w:color w:val="87BEA7"/>
                          <w:sz w:val="20"/>
                          <w:szCs w:val="20"/>
                          <w:lang w:val="en-US"/>
                        </w:rPr>
                        <w:t>tlf</w:t>
                      </w:r>
                      <w:proofErr w:type="spellEnd"/>
                      <w:r w:rsidRPr="00F061DD">
                        <w:rPr>
                          <w:bCs/>
                          <w:i/>
                          <w:iCs/>
                          <w:color w:val="87BEA7"/>
                          <w:sz w:val="20"/>
                          <w:szCs w:val="20"/>
                          <w:lang w:val="en-US"/>
                        </w:rPr>
                        <w:t>.: 86 16 76 99 · mail@jyskborneforsorg.dk · www.jyskborneforsorg.dk</w:t>
                      </w:r>
                    </w:p>
                  </w:txbxContent>
                </v:textbox>
              </v:shape>
              <v:line id="Lige forbindelse 3" o:spid="_x0000_s1028" style="position:absolute;flip:y;visibility:visible;mso-wrap-style:square" from="2078,4275" to="41257,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" strokecolor="#87bea7" strokeweight="1.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44E"/>
    <w:multiLevelType w:val="hybridMultilevel"/>
    <w:tmpl w:val="612A25EC"/>
    <w:lvl w:ilvl="0" w:tplc="AC6AEF50">
      <w:numFmt w:val="bullet"/>
      <w:lvlText w:val="-"/>
      <w:lvlJc w:val="left"/>
      <w:pPr>
        <w:ind w:left="720" w:hanging="360"/>
      </w:pPr>
      <w:rPr>
        <w:rFonts w:ascii="Aptos" w:eastAsia="Aptos" w:hAnsi="Aptos" w:cs="Aptos"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FB49A8"/>
    <w:multiLevelType w:val="hybridMultilevel"/>
    <w:tmpl w:val="4E4047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7965CAC"/>
    <w:multiLevelType w:val="hybridMultilevel"/>
    <w:tmpl w:val="0CCA0B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A1F4410"/>
    <w:multiLevelType w:val="hybridMultilevel"/>
    <w:tmpl w:val="B24A5C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11365077">
    <w:abstractNumId w:val="2"/>
  </w:num>
  <w:num w:numId="2" w16cid:durableId="1138645343">
    <w:abstractNumId w:val="1"/>
  </w:num>
  <w:num w:numId="3" w16cid:durableId="690883107">
    <w:abstractNumId w:val="3"/>
  </w:num>
  <w:num w:numId="4" w16cid:durableId="130246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CD"/>
    <w:rsid w:val="000036A5"/>
    <w:rsid w:val="000309CD"/>
    <w:rsid w:val="00061599"/>
    <w:rsid w:val="00072FC0"/>
    <w:rsid w:val="00080B6D"/>
    <w:rsid w:val="000A1036"/>
    <w:rsid w:val="000B35C8"/>
    <w:rsid w:val="000E1D3B"/>
    <w:rsid w:val="00133684"/>
    <w:rsid w:val="00181E40"/>
    <w:rsid w:val="001924B2"/>
    <w:rsid w:val="001B4DA3"/>
    <w:rsid w:val="001C0CC1"/>
    <w:rsid w:val="001F1761"/>
    <w:rsid w:val="00245254"/>
    <w:rsid w:val="00253121"/>
    <w:rsid w:val="00275BAF"/>
    <w:rsid w:val="002C0773"/>
    <w:rsid w:val="002E5633"/>
    <w:rsid w:val="00370169"/>
    <w:rsid w:val="00372936"/>
    <w:rsid w:val="00386B1B"/>
    <w:rsid w:val="00387A70"/>
    <w:rsid w:val="003F506D"/>
    <w:rsid w:val="004158D3"/>
    <w:rsid w:val="00436F50"/>
    <w:rsid w:val="00491B71"/>
    <w:rsid w:val="00492886"/>
    <w:rsid w:val="004C25CA"/>
    <w:rsid w:val="0052040F"/>
    <w:rsid w:val="00527C20"/>
    <w:rsid w:val="00546B3E"/>
    <w:rsid w:val="005537AF"/>
    <w:rsid w:val="00561596"/>
    <w:rsid w:val="00591BB2"/>
    <w:rsid w:val="005970E9"/>
    <w:rsid w:val="005A03F1"/>
    <w:rsid w:val="006272A5"/>
    <w:rsid w:val="006C22FD"/>
    <w:rsid w:val="006C356F"/>
    <w:rsid w:val="006C5577"/>
    <w:rsid w:val="006D0DAE"/>
    <w:rsid w:val="006D1742"/>
    <w:rsid w:val="006D4016"/>
    <w:rsid w:val="006D7042"/>
    <w:rsid w:val="006E091A"/>
    <w:rsid w:val="006F65AF"/>
    <w:rsid w:val="007032D2"/>
    <w:rsid w:val="00742D84"/>
    <w:rsid w:val="007437D3"/>
    <w:rsid w:val="00756B8B"/>
    <w:rsid w:val="00761A8C"/>
    <w:rsid w:val="00791604"/>
    <w:rsid w:val="007A6B2E"/>
    <w:rsid w:val="007C12E2"/>
    <w:rsid w:val="007D76AB"/>
    <w:rsid w:val="007F5AA2"/>
    <w:rsid w:val="00801F0C"/>
    <w:rsid w:val="00817853"/>
    <w:rsid w:val="008464CF"/>
    <w:rsid w:val="00866C0E"/>
    <w:rsid w:val="00875527"/>
    <w:rsid w:val="00881C3F"/>
    <w:rsid w:val="008D01D8"/>
    <w:rsid w:val="008D16C7"/>
    <w:rsid w:val="00916457"/>
    <w:rsid w:val="00965388"/>
    <w:rsid w:val="00967A50"/>
    <w:rsid w:val="009779AE"/>
    <w:rsid w:val="00982E9B"/>
    <w:rsid w:val="009A35E1"/>
    <w:rsid w:val="009C677A"/>
    <w:rsid w:val="009E3DD1"/>
    <w:rsid w:val="009F48A5"/>
    <w:rsid w:val="00A03443"/>
    <w:rsid w:val="00A71A0C"/>
    <w:rsid w:val="00AD5057"/>
    <w:rsid w:val="00AD545A"/>
    <w:rsid w:val="00B17490"/>
    <w:rsid w:val="00B20E7C"/>
    <w:rsid w:val="00B51EF0"/>
    <w:rsid w:val="00B73790"/>
    <w:rsid w:val="00B80DDD"/>
    <w:rsid w:val="00B941EC"/>
    <w:rsid w:val="00BA3D30"/>
    <w:rsid w:val="00BD4E5D"/>
    <w:rsid w:val="00BE098D"/>
    <w:rsid w:val="00BF6BE8"/>
    <w:rsid w:val="00C32216"/>
    <w:rsid w:val="00C626FB"/>
    <w:rsid w:val="00C829DC"/>
    <w:rsid w:val="00D43FB7"/>
    <w:rsid w:val="00DA0184"/>
    <w:rsid w:val="00DA74A1"/>
    <w:rsid w:val="00DB0BBE"/>
    <w:rsid w:val="00E00861"/>
    <w:rsid w:val="00E04B57"/>
    <w:rsid w:val="00E139F6"/>
    <w:rsid w:val="00EC3AE0"/>
    <w:rsid w:val="00EE0B12"/>
    <w:rsid w:val="00EF75A4"/>
    <w:rsid w:val="00F061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406D2"/>
  <w15:chartTrackingRefBased/>
  <w15:docId w15:val="{57893926-1AD7-4C5C-9F03-7FCCB083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nion Pro" w:eastAsiaTheme="minorHAnsi" w:hAnsi="Minion Pro" w:cstheme="minorBidi"/>
        <w:sz w:val="24"/>
        <w:szCs w:val="24"/>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7"/>
    <w:pPr>
      <w:jc w:val="both"/>
    </w:pPr>
  </w:style>
  <w:style w:type="paragraph" w:styleId="Overskrift1">
    <w:name w:val="heading 1"/>
    <w:basedOn w:val="Normal"/>
    <w:next w:val="Normal"/>
    <w:link w:val="Overskrift1Tegn"/>
    <w:uiPriority w:val="9"/>
    <w:qFormat/>
    <w:rsid w:val="008D16C7"/>
    <w:pPr>
      <w:keepNext/>
      <w:keepLines/>
      <w:spacing w:before="240" w:after="0"/>
      <w:outlineLvl w:val="0"/>
    </w:pPr>
    <w:rPr>
      <w:rFonts w:ascii="Berthold Walbaum Book" w:eastAsiaTheme="majorEastAsia" w:hAnsi="Berthold Walbaum Book" w:cstheme="majorBidi"/>
      <w:b/>
      <w:color w:val="87C793"/>
      <w:sz w:val="40"/>
      <w:szCs w:val="32"/>
    </w:rPr>
  </w:style>
  <w:style w:type="paragraph" w:styleId="Overskrift2">
    <w:name w:val="heading 2"/>
    <w:basedOn w:val="Normal"/>
    <w:next w:val="Normal"/>
    <w:link w:val="Overskrift2Tegn"/>
    <w:uiPriority w:val="9"/>
    <w:unhideWhenUsed/>
    <w:qFormat/>
    <w:rsid w:val="008D16C7"/>
    <w:pPr>
      <w:keepNext/>
      <w:keepLines/>
      <w:spacing w:before="40" w:after="0"/>
      <w:outlineLvl w:val="1"/>
    </w:pPr>
    <w:rPr>
      <w:rFonts w:ascii="Berthold Walbaum Book" w:eastAsiaTheme="majorEastAsia" w:hAnsi="Berthold Walbaum Book" w:cstheme="majorBidi"/>
      <w:b/>
      <w:color w:val="87C793"/>
      <w:sz w:val="28"/>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D16C7"/>
    <w:rPr>
      <w:rFonts w:ascii="Berthold Walbaum Book" w:eastAsiaTheme="majorEastAsia" w:hAnsi="Berthold Walbaum Book" w:cstheme="majorBidi"/>
      <w:b/>
      <w:color w:val="87C793"/>
      <w:sz w:val="40"/>
      <w:szCs w:val="32"/>
    </w:rPr>
  </w:style>
  <w:style w:type="character" w:customStyle="1" w:styleId="Overskrift2Tegn">
    <w:name w:val="Overskrift 2 Tegn"/>
    <w:basedOn w:val="Standardskrifttypeiafsnit"/>
    <w:link w:val="Overskrift2"/>
    <w:uiPriority w:val="9"/>
    <w:rsid w:val="008D16C7"/>
    <w:rPr>
      <w:rFonts w:ascii="Berthold Walbaum Book" w:eastAsiaTheme="majorEastAsia" w:hAnsi="Berthold Walbaum Book" w:cstheme="majorBidi"/>
      <w:b/>
      <w:color w:val="87C793"/>
      <w:sz w:val="28"/>
      <w:szCs w:val="26"/>
    </w:rPr>
  </w:style>
  <w:style w:type="paragraph" w:customStyle="1" w:styleId="JBF">
    <w:name w:val="JBF"/>
    <w:basedOn w:val="Normal"/>
    <w:link w:val="JBFTegn"/>
    <w:qFormat/>
    <w:rsid w:val="00E04B57"/>
    <w:pPr>
      <w:spacing w:after="0" w:line="276" w:lineRule="auto"/>
    </w:pPr>
    <w:rPr>
      <w:rFonts w:cs="Times New Roman"/>
    </w:rPr>
  </w:style>
  <w:style w:type="character" w:customStyle="1" w:styleId="JBFTegn">
    <w:name w:val="JBF Tegn"/>
    <w:basedOn w:val="Standardskrifttypeiafsnit"/>
    <w:link w:val="JBF"/>
    <w:rsid w:val="00E04B57"/>
    <w:rPr>
      <w:rFonts w:ascii="Minion Pro" w:hAnsi="Minion Pro" w:cs="Times New Roman"/>
      <w:sz w:val="24"/>
      <w:szCs w:val="24"/>
    </w:rPr>
  </w:style>
  <w:style w:type="paragraph" w:styleId="Sidehoved">
    <w:name w:val="header"/>
    <w:basedOn w:val="Normal"/>
    <w:link w:val="SidehovedTegn"/>
    <w:unhideWhenUsed/>
    <w:rsid w:val="000309C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309CD"/>
    <w:rPr>
      <w:rFonts w:ascii="Minion Pro" w:hAnsi="Minion Pro"/>
      <w:sz w:val="24"/>
    </w:rPr>
  </w:style>
  <w:style w:type="paragraph" w:styleId="Sidefod">
    <w:name w:val="footer"/>
    <w:basedOn w:val="Normal"/>
    <w:link w:val="SidefodTegn"/>
    <w:uiPriority w:val="99"/>
    <w:unhideWhenUsed/>
    <w:rsid w:val="000309C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309CD"/>
    <w:rPr>
      <w:rFonts w:ascii="Minion Pro" w:hAnsi="Minion Pro"/>
      <w:sz w:val="24"/>
    </w:rPr>
  </w:style>
  <w:style w:type="paragraph" w:customStyle="1" w:styleId="Grundlggendeafsnit">
    <w:name w:val="[Grundlæggende afsnit]"/>
    <w:basedOn w:val="Normal"/>
    <w:uiPriority w:val="99"/>
    <w:rsid w:val="000309CD"/>
    <w:pPr>
      <w:autoSpaceDE w:val="0"/>
      <w:autoSpaceDN w:val="0"/>
      <w:adjustRightInd w:val="0"/>
      <w:spacing w:after="0" w:line="288" w:lineRule="auto"/>
      <w:jc w:val="left"/>
      <w:textAlignment w:val="center"/>
    </w:pPr>
    <w:rPr>
      <w:rFonts w:cs="Minion Pro"/>
      <w:color w:val="000000"/>
    </w:rPr>
  </w:style>
  <w:style w:type="paragraph" w:styleId="Listeafsnit">
    <w:name w:val="List Paragraph"/>
    <w:basedOn w:val="Normal"/>
    <w:uiPriority w:val="34"/>
    <w:qFormat/>
    <w:rsid w:val="00742D84"/>
    <w:pPr>
      <w:spacing w:after="0" w:line="240" w:lineRule="auto"/>
      <w:ind w:left="1304"/>
      <w:jc w:val="left"/>
    </w:pPr>
    <w:rPr>
      <w:rFonts w:ascii="Times New Roman" w:eastAsia="Times New Roman" w:hAnsi="Times New Roman" w:cs="Times New Roman"/>
      <w:bCs/>
      <w:lang w:eastAsia="da-DK"/>
    </w:rPr>
  </w:style>
  <w:style w:type="table" w:styleId="Tabel-Gitter">
    <w:name w:val="Table Grid"/>
    <w:basedOn w:val="Tabel-Normal"/>
    <w:uiPriority w:val="39"/>
    <w:rsid w:val="00742D84"/>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3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424</Words>
  <Characters>2587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Reippurt</dc:creator>
  <cp:keywords/>
  <dc:description/>
  <cp:lastModifiedBy>Janne Holst</cp:lastModifiedBy>
  <cp:revision>76</cp:revision>
  <cp:lastPrinted>2023-05-23T12:42:00Z</cp:lastPrinted>
  <dcterms:created xsi:type="dcterms:W3CDTF">2024-09-09T08:28:00Z</dcterms:created>
  <dcterms:modified xsi:type="dcterms:W3CDTF">2024-09-10T09:32:00Z</dcterms:modified>
</cp:coreProperties>
</file>